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wegwaschen</o:Title>
    <o:Author>Netzverb &lt;info@netzverb.de&gt;</o:Author>
    <o:Subject>
			Coniugazione del verbo tedesco wegwaschen: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wegwaschen</w:t>
        <w:t xml:space="preserve"> · </w:t>
        <w:t>Frase interrogativa</w:t>
        <w:br/>
      </w:r>
      <w:r>
        <w:rPr>
          <w:sz w:val="16"/>
          <w:color w:val="999999"/>
        </w:rPr>
        <w:t>https://it.verbformen.net/conjugation/wegwaschen.htm</w:t>
      </w:r>
    </w:p>
    <!-- EIGENSCHAFTEN -->
    <w:p>
      <w:r>
        <w:rPr>
          <w:color w:val="999999"/>
        </w:rPr>
        <w:t>
					irregolare</w:t>
        <w:t xml:space="preserve"> · </w:t>
        <w:t>
					haben</w:t>
        <w:t xml:space="preserve"> · </w:t>
        <w:t>
						separabile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 di s- ed estensione di e- « </w:t>
        <w:t xml:space="preserve">» Cambio della vocale del tema</w:t>
        <w:t xml:space="preserve"> a - u</w:t>
        <w:t xml:space="preserve"> - a « </w:t>
        <w:t xml:space="preserve">» Umlaut nel tempo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Solo nell'uso colloquiale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